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2D58E" w14:textId="7D8543DE" w:rsidR="00114E80" w:rsidRPr="00CD7418" w:rsidRDefault="00114E80" w:rsidP="00114E80">
      <w:pPr>
        <w:pStyle w:val="Caption"/>
        <w:shd w:val="pct10" w:color="auto" w:fill="FFFFFF"/>
        <w:spacing w:before="120" w:after="120"/>
        <w:jc w:val="both"/>
        <w:rPr>
          <w:rFonts w:cs="Arial"/>
          <w:sz w:val="28"/>
          <w:szCs w:val="28"/>
        </w:rPr>
      </w:pPr>
      <w:r>
        <w:rPr>
          <w:rFonts w:cs="Arial"/>
          <w:noProof/>
          <w:sz w:val="28"/>
          <w:szCs w:val="28"/>
        </w:rPr>
        <w:drawing>
          <wp:anchor distT="0" distB="0" distL="114300" distR="114300" simplePos="0" relativeHeight="251656192" behindDoc="1" locked="0" layoutInCell="1" allowOverlap="1" wp14:anchorId="6E5C4B37" wp14:editId="37CB5340">
            <wp:simplePos x="0" y="0"/>
            <wp:positionH relativeFrom="column">
              <wp:posOffset>5791200</wp:posOffset>
            </wp:positionH>
            <wp:positionV relativeFrom="paragraph">
              <wp:posOffset>0</wp:posOffset>
            </wp:positionV>
            <wp:extent cx="807720" cy="985520"/>
            <wp:effectExtent l="0" t="0" r="0" b="5080"/>
            <wp:wrapTight wrapText="bothSides">
              <wp:wrapPolygon edited="0">
                <wp:start x="0" y="0"/>
                <wp:lineTo x="0" y="21294"/>
                <wp:lineTo x="20887" y="21294"/>
                <wp:lineTo x="20887" y="0"/>
                <wp:lineTo x="0" y="0"/>
              </wp:wrapPolygon>
            </wp:wrapTight>
            <wp:docPr id="532661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7720" cy="985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7418">
        <w:rPr>
          <w:rFonts w:cs="Arial"/>
          <w:sz w:val="28"/>
          <w:szCs w:val="28"/>
        </w:rPr>
        <w:t xml:space="preserve">Wessington </w:t>
      </w:r>
      <w:smartTag w:uri="urn:schemas-microsoft-com:office:smarttags" w:element="PostalCode">
        <w:r w:rsidRPr="00CD7418">
          <w:rPr>
            <w:rFonts w:cs="Arial"/>
            <w:sz w:val="28"/>
            <w:szCs w:val="28"/>
          </w:rPr>
          <w:t>Primary School</w:t>
        </w:r>
      </w:smartTag>
    </w:p>
    <w:p w14:paraId="3DE794C8" w14:textId="6645C81E" w:rsidR="00114E80" w:rsidRPr="00CD7418" w:rsidRDefault="00114E80" w:rsidP="00114E80">
      <w:pPr>
        <w:pStyle w:val="Caption"/>
        <w:shd w:val="pct10" w:color="auto" w:fill="FFFFFF"/>
        <w:spacing w:before="120" w:after="120"/>
        <w:jc w:val="both"/>
        <w:rPr>
          <w:rFonts w:cs="Arial"/>
          <w:sz w:val="28"/>
          <w:szCs w:val="28"/>
        </w:rPr>
      </w:pPr>
      <w:r>
        <w:rPr>
          <w:rFonts w:cs="Arial"/>
          <w:sz w:val="28"/>
          <w:szCs w:val="28"/>
        </w:rPr>
        <w:t>SEND Policy</w:t>
      </w:r>
    </w:p>
    <w:p w14:paraId="7843A195" w14:textId="75B824C3" w:rsidR="00114E80" w:rsidRDefault="00114E80" w:rsidP="00114E80">
      <w:pPr>
        <w:pStyle w:val="indent"/>
        <w:jc w:val="both"/>
        <w:rPr>
          <w:rFonts w:ascii="Arial" w:eastAsia="MS Mincho" w:hAnsi="Arial" w:cs="Arial"/>
          <w:sz w:val="24"/>
          <w:szCs w:val="24"/>
        </w:rPr>
      </w:pPr>
    </w:p>
    <w:p w14:paraId="559AC4AB" w14:textId="34674660" w:rsidR="00114E80" w:rsidRDefault="00E1375A" w:rsidP="00114E80">
      <w:pPr>
        <w:pStyle w:val="indent"/>
        <w:jc w:val="both"/>
        <w:rPr>
          <w:rFonts w:ascii="Arial" w:eastAsia="MS Mincho" w:hAnsi="Arial" w:cs="Arial"/>
          <w:sz w:val="24"/>
          <w:szCs w:val="24"/>
          <w:lang w:val="en-GB"/>
        </w:rPr>
      </w:pPr>
      <w:r>
        <w:rPr>
          <w:rFonts w:ascii="Arial" w:eastAsia="MS Mincho" w:hAnsi="Arial" w:cs="Arial"/>
          <w:b/>
          <w:bCs/>
          <w:noProof/>
          <w:sz w:val="24"/>
          <w:szCs w:val="24"/>
          <w:lang w:val="en-GB"/>
        </w:rPr>
        <mc:AlternateContent>
          <mc:Choice Requires="wps">
            <w:drawing>
              <wp:anchor distT="0" distB="0" distL="114300" distR="114300" simplePos="0" relativeHeight="251660288" behindDoc="0" locked="0" layoutInCell="1" allowOverlap="1" wp14:anchorId="65BE6DD2" wp14:editId="33EC8999">
                <wp:simplePos x="0" y="0"/>
                <wp:positionH relativeFrom="column">
                  <wp:posOffset>5417820</wp:posOffset>
                </wp:positionH>
                <wp:positionV relativeFrom="paragraph">
                  <wp:posOffset>7620</wp:posOffset>
                </wp:positionV>
                <wp:extent cx="1546860" cy="373380"/>
                <wp:effectExtent l="0" t="0" r="0" b="7620"/>
                <wp:wrapNone/>
                <wp:docPr id="1973174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76F7C" w14:textId="77777777" w:rsidR="00114E80" w:rsidRPr="00BA3C73" w:rsidRDefault="00114E80" w:rsidP="00114E80">
                            <w:pPr>
                              <w:jc w:val="center"/>
                              <w:rPr>
                                <w:rFonts w:ascii="Arial" w:hAnsi="Arial" w:cs="Arial"/>
                                <w:b/>
                                <w:i/>
                                <w:color w:val="000080"/>
                                <w:sz w:val="18"/>
                                <w:szCs w:val="18"/>
                              </w:rPr>
                            </w:pPr>
                            <w:r w:rsidRPr="00BA3C73">
                              <w:rPr>
                                <w:rFonts w:ascii="Arial" w:hAnsi="Arial" w:cs="Arial"/>
                                <w:b/>
                                <w:i/>
                                <w:color w:val="000080"/>
                                <w:sz w:val="18"/>
                                <w:szCs w:val="18"/>
                              </w:rPr>
                              <w:t>Work, Play, Fun &amp; Achieve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BE6DD2" id="_x0000_t202" coordsize="21600,21600" o:spt="202" path="m,l,21600r21600,l21600,xe">
                <v:stroke joinstyle="miter"/>
                <v:path gradientshapeok="t" o:connecttype="rect"/>
              </v:shapetype>
              <v:shape id="Text Box 2" o:spid="_x0000_s1026" type="#_x0000_t202" style="position:absolute;left:0;text-align:left;margin-left:426.6pt;margin-top:.6pt;width:121.8pt;height:2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" filled="f" stroked="f">
                <v:textbox>
                  <w:txbxContent>
                    <w:p w14:paraId="0C776F7C" w14:textId="77777777" w:rsidR="00114E80" w:rsidRPr="00BA3C73" w:rsidRDefault="00114E80" w:rsidP="00114E80">
                      <w:pPr>
                        <w:jc w:val="center"/>
                        <w:rPr>
                          <w:rFonts w:ascii="Arial" w:hAnsi="Arial" w:cs="Arial"/>
                          <w:b/>
                          <w:i/>
                          <w:color w:val="000080"/>
                          <w:sz w:val="18"/>
                          <w:szCs w:val="18"/>
                        </w:rPr>
                      </w:pPr>
                      <w:r w:rsidRPr="00BA3C73">
                        <w:rPr>
                          <w:rFonts w:ascii="Arial" w:hAnsi="Arial" w:cs="Arial"/>
                          <w:b/>
                          <w:i/>
                          <w:color w:val="000080"/>
                          <w:sz w:val="18"/>
                          <w:szCs w:val="18"/>
                        </w:rPr>
                        <w:t>Work, Play, Fun &amp; Achieve</w:t>
                      </w:r>
                    </w:p>
                  </w:txbxContent>
                </v:textbox>
              </v:shape>
            </w:pict>
          </mc:Fallback>
        </mc:AlternateContent>
      </w:r>
      <w:r w:rsidR="00114E80" w:rsidRPr="002459B0">
        <w:rPr>
          <w:rFonts w:ascii="Arial" w:eastAsia="MS Mincho" w:hAnsi="Arial" w:cs="Arial"/>
          <w:b/>
          <w:bCs/>
          <w:sz w:val="24"/>
          <w:szCs w:val="24"/>
          <w:lang w:val="en-GB"/>
        </w:rPr>
        <w:t>Policy Review Date:</w:t>
      </w:r>
      <w:r w:rsidR="00114E80" w:rsidRPr="002459B0">
        <w:rPr>
          <w:rFonts w:ascii="Arial" w:eastAsia="MS Mincho" w:hAnsi="Arial" w:cs="Arial"/>
          <w:sz w:val="24"/>
          <w:szCs w:val="24"/>
          <w:lang w:val="en-GB"/>
        </w:rPr>
        <w:t xml:space="preserve"> Summer 2026</w:t>
      </w:r>
    </w:p>
    <w:p w14:paraId="2D77B18F" w14:textId="46BEF192" w:rsidR="00114E80" w:rsidRDefault="00114E80" w:rsidP="00114E80">
      <w:pPr>
        <w:pStyle w:val="indent"/>
        <w:jc w:val="both"/>
        <w:rPr>
          <w:rFonts w:ascii="Arial" w:eastAsia="MS Mincho" w:hAnsi="Arial" w:cs="Arial"/>
          <w:sz w:val="24"/>
          <w:szCs w:val="24"/>
          <w:lang w:val="en-GB"/>
        </w:rPr>
      </w:pPr>
      <w:r w:rsidRPr="002459B0">
        <w:rPr>
          <w:rFonts w:ascii="Arial" w:eastAsia="MS Mincho" w:hAnsi="Arial" w:cs="Arial"/>
          <w:b/>
          <w:bCs/>
          <w:sz w:val="24"/>
          <w:szCs w:val="24"/>
          <w:lang w:val="en-GB"/>
        </w:rPr>
        <w:t>Next Review Date:</w:t>
      </w:r>
      <w:r w:rsidRPr="002459B0">
        <w:rPr>
          <w:rFonts w:ascii="Arial" w:eastAsia="MS Mincho" w:hAnsi="Arial" w:cs="Arial"/>
          <w:sz w:val="24"/>
          <w:szCs w:val="24"/>
          <w:lang w:val="en-GB"/>
        </w:rPr>
        <w:t xml:space="preserve"> Summer 2027</w:t>
      </w:r>
    </w:p>
    <w:p w14:paraId="63E381D4" w14:textId="3B0596F0" w:rsidR="00114E80" w:rsidRDefault="00114E80" w:rsidP="00114E80">
      <w:pPr>
        <w:pStyle w:val="indent"/>
        <w:jc w:val="both"/>
        <w:rPr>
          <w:rFonts w:ascii="Arial" w:eastAsia="MS Mincho" w:hAnsi="Arial" w:cs="Arial"/>
          <w:sz w:val="24"/>
          <w:szCs w:val="24"/>
          <w:lang w:val="en-GB"/>
        </w:rPr>
      </w:pPr>
      <w:r w:rsidRPr="002459B0">
        <w:rPr>
          <w:rFonts w:ascii="Arial" w:eastAsia="MS Mincho" w:hAnsi="Arial" w:cs="Arial"/>
          <w:b/>
          <w:bCs/>
          <w:sz w:val="24"/>
          <w:szCs w:val="24"/>
          <w:lang w:val="en-GB"/>
        </w:rPr>
        <w:t>Person Responsible:</w:t>
      </w:r>
      <w:r w:rsidRPr="002459B0">
        <w:rPr>
          <w:rFonts w:ascii="Arial" w:eastAsia="MS Mincho" w:hAnsi="Arial" w:cs="Arial"/>
          <w:sz w:val="24"/>
          <w:szCs w:val="24"/>
          <w:lang w:val="en-GB"/>
        </w:rPr>
        <w:t xml:space="preserve"> Special Educational Needs Co-ordinator (SENCO)</w:t>
      </w:r>
    </w:p>
    <w:p w14:paraId="29F89BC7" w14:textId="02A0CCBA" w:rsidR="00114E80" w:rsidRDefault="00114E80" w:rsidP="00114E80">
      <w:pPr>
        <w:pStyle w:val="indent"/>
        <w:jc w:val="both"/>
        <w:rPr>
          <w:rFonts w:ascii="Arial" w:eastAsia="MS Mincho" w:hAnsi="Arial" w:cs="Arial"/>
          <w:sz w:val="24"/>
          <w:szCs w:val="24"/>
          <w:lang w:val="en-GB"/>
        </w:rPr>
      </w:pPr>
      <w:r w:rsidRPr="002459B0">
        <w:rPr>
          <w:rFonts w:ascii="Arial" w:eastAsia="MS Mincho" w:hAnsi="Arial" w:cs="Arial"/>
          <w:b/>
          <w:bCs/>
          <w:sz w:val="24"/>
          <w:szCs w:val="24"/>
          <w:lang w:val="en-GB"/>
        </w:rPr>
        <w:t>Approved by:</w:t>
      </w:r>
      <w:r w:rsidRPr="002459B0">
        <w:rPr>
          <w:rFonts w:ascii="Arial" w:eastAsia="MS Mincho" w:hAnsi="Arial" w:cs="Arial"/>
          <w:sz w:val="24"/>
          <w:szCs w:val="24"/>
          <w:lang w:val="en-GB"/>
        </w:rPr>
        <w:t xml:space="preserve"> Governing Body</w:t>
      </w:r>
    </w:p>
    <w:p w14:paraId="5988A8A9" w14:textId="44537983" w:rsidR="00BD0E99" w:rsidRDefault="00BD0E99">
      <w:pPr>
        <w:jc w:val="center"/>
      </w:pPr>
    </w:p>
    <w:tbl>
      <w:tblPr>
        <w:tblStyle w:val="TableGrid"/>
        <w:tblW w:w="0" w:type="auto"/>
        <w:tblLook w:val="04A0" w:firstRow="1" w:lastRow="0" w:firstColumn="1" w:lastColumn="0" w:noHBand="0" w:noVBand="1"/>
      </w:tblPr>
      <w:tblGrid>
        <w:gridCol w:w="4963"/>
        <w:gridCol w:w="4963"/>
      </w:tblGrid>
      <w:tr w:rsidR="00BD0E99" w14:paraId="57FF924E" w14:textId="77777777">
        <w:tc>
          <w:tcPr>
            <w:tcW w:w="4968" w:type="dxa"/>
          </w:tcPr>
          <w:p w14:paraId="6ABB4784" w14:textId="77777777" w:rsidR="00BD0E99" w:rsidRDefault="00ED4886">
            <w:r>
              <w:t>Policy Review Date</w:t>
            </w:r>
          </w:p>
        </w:tc>
        <w:tc>
          <w:tcPr>
            <w:tcW w:w="4968" w:type="dxa"/>
          </w:tcPr>
          <w:p w14:paraId="2DB370EA" w14:textId="77777777" w:rsidR="00BD0E99" w:rsidRDefault="00ED4886">
            <w:r>
              <w:t>Summer 2026</w:t>
            </w:r>
          </w:p>
        </w:tc>
      </w:tr>
      <w:tr w:rsidR="00BD0E99" w14:paraId="140412BA" w14:textId="77777777">
        <w:tc>
          <w:tcPr>
            <w:tcW w:w="4968" w:type="dxa"/>
          </w:tcPr>
          <w:p w14:paraId="029C9740" w14:textId="77777777" w:rsidR="00BD0E99" w:rsidRDefault="00ED4886">
            <w:r>
              <w:t>Next Review Date</w:t>
            </w:r>
          </w:p>
        </w:tc>
        <w:tc>
          <w:tcPr>
            <w:tcW w:w="4968" w:type="dxa"/>
          </w:tcPr>
          <w:p w14:paraId="4C632EB7" w14:textId="77777777" w:rsidR="00BD0E99" w:rsidRDefault="00ED4886">
            <w:r>
              <w:t>Summer 2027</w:t>
            </w:r>
          </w:p>
        </w:tc>
      </w:tr>
      <w:tr w:rsidR="00BD0E99" w14:paraId="3F89E256" w14:textId="77777777">
        <w:tc>
          <w:tcPr>
            <w:tcW w:w="4968" w:type="dxa"/>
          </w:tcPr>
          <w:p w14:paraId="7B4F37CB" w14:textId="77777777" w:rsidR="00BD0E99" w:rsidRDefault="00ED4886">
            <w:r>
              <w:t>Person Responsible</w:t>
            </w:r>
          </w:p>
        </w:tc>
        <w:tc>
          <w:tcPr>
            <w:tcW w:w="4968" w:type="dxa"/>
          </w:tcPr>
          <w:p w14:paraId="291C58DD" w14:textId="77777777" w:rsidR="00BD0E99" w:rsidRDefault="00ED4886">
            <w:r>
              <w:t>Special Educational Needs Co-ordinator (SENCO)</w:t>
            </w:r>
          </w:p>
        </w:tc>
      </w:tr>
      <w:tr w:rsidR="00BD0E99" w14:paraId="62FE46EA" w14:textId="77777777">
        <w:tc>
          <w:tcPr>
            <w:tcW w:w="4968" w:type="dxa"/>
          </w:tcPr>
          <w:p w14:paraId="27BCE518" w14:textId="77777777" w:rsidR="00BD0E99" w:rsidRDefault="00ED4886">
            <w:r>
              <w:t>Approved by</w:t>
            </w:r>
          </w:p>
        </w:tc>
        <w:tc>
          <w:tcPr>
            <w:tcW w:w="4968" w:type="dxa"/>
          </w:tcPr>
          <w:p w14:paraId="14AD9A1F" w14:textId="77777777" w:rsidR="00BD0E99" w:rsidRDefault="00ED4886">
            <w:r>
              <w:t>Governing Body</w:t>
            </w:r>
          </w:p>
        </w:tc>
      </w:tr>
      <w:tr w:rsidR="00BD0E99" w14:paraId="3D1B5EF3" w14:textId="77777777">
        <w:tc>
          <w:tcPr>
            <w:tcW w:w="4968" w:type="dxa"/>
          </w:tcPr>
          <w:p w14:paraId="4FF36CED" w14:textId="77777777" w:rsidR="00BD0E99" w:rsidRDefault="00ED4886">
            <w:r>
              <w:t>Date Approved</w:t>
            </w:r>
          </w:p>
        </w:tc>
        <w:tc>
          <w:tcPr>
            <w:tcW w:w="4968" w:type="dxa"/>
          </w:tcPr>
          <w:p w14:paraId="48A6ABD8" w14:textId="2A0CB80F" w:rsidR="00BD0E99" w:rsidRDefault="00BD0E99"/>
        </w:tc>
      </w:tr>
    </w:tbl>
    <w:p w14:paraId="5E16762E" w14:textId="77777777" w:rsidR="00BD0E99" w:rsidRDefault="00ED4886">
      <w:pPr>
        <w:pStyle w:val="Heading1"/>
      </w:pPr>
      <w:r>
        <w:t>1. Rationale and Policy Statement</w:t>
      </w:r>
    </w:p>
    <w:p w14:paraId="1EC09DC0" w14:textId="77777777" w:rsidR="00BD0E99" w:rsidRDefault="00ED4886">
      <w:r>
        <w:t>At Wessington Primary School, we believe that educational inclusion is about providing every child with genuine equality of opportunity and enabling every pupil to achieve, participate and thrive.</w:t>
      </w:r>
    </w:p>
    <w:p w14:paraId="5E709CD3" w14:textId="77777777" w:rsidR="00BD0E99" w:rsidRDefault="00ED4886">
      <w:r>
        <w:t>We are fully committed to promoting inclusion for all children, whatever their age, ability, disability, gender, ethnicity, attainment, background or individual circumstances. We believe that the teaching, learning, achievement, attitudes, participation and wellbeing of every child are important.</w:t>
      </w:r>
    </w:p>
    <w:p w14:paraId="213D2ED5" w14:textId="77777777" w:rsidR="00BD0E99" w:rsidRDefault="00ED4886">
      <w:r>
        <w:t>We are committed to providing an appropriate, ambitious and high-quality education for all children, including those with special educational needs and disabilities (SEND). We recognise that children may experience barriers to learning for a wide range of reasons and that these barriers may change over time.</w:t>
      </w:r>
    </w:p>
    <w:p w14:paraId="433A7599" w14:textId="77777777" w:rsidR="00BD0E99" w:rsidRDefault="00ED4886">
      <w:pPr>
        <w:pStyle w:val="ListBullet"/>
      </w:pPr>
      <w:r>
        <w:t>We aim to ensure that children with SEND:</w:t>
      </w:r>
      <w:r>
        <w:br/>
        <w:t>are valued as individuals;are included fully in the life of the school;receive appropriate and effective provision;have access to a broad, balanced and ambitious curriculum;make progress from their individual starting points;develop independence and confidence;are supported to participate in decision-making about their education;have their views, wishes and feelings listened to and acted upon where appropriate;are protected from discrimination and disadvantage;are prepared effectively for transition and future education.</w:t>
      </w:r>
    </w:p>
    <w:p w14:paraId="34BE4EB7" w14:textId="77777777" w:rsidR="00BD0E99" w:rsidRDefault="00ED4886">
      <w:r>
        <w:t>We recognise the important contribution parents and carers make to understanding and supporting their child. We therefore seek to work in partnership with children, parents/carers, staff, the governing body and external professionals.</w:t>
      </w:r>
    </w:p>
    <w:p w14:paraId="03DE9E0C" w14:textId="77777777" w:rsidR="00BD0E99" w:rsidRDefault="00ED4886">
      <w:r>
        <w:t>We have established links with external agencies and specialist services and will draw upon their expertise where this is appropriate to meet an individual child's needs.</w:t>
      </w:r>
    </w:p>
    <w:p w14:paraId="0E61E47D" w14:textId="77777777" w:rsidR="00BD0E99" w:rsidRDefault="00ED4886">
      <w:pPr>
        <w:pStyle w:val="Heading1"/>
      </w:pPr>
      <w:r>
        <w:lastRenderedPageBreak/>
        <w:t>2. Legislative and Statutory Framework</w:t>
      </w:r>
    </w:p>
    <w:p w14:paraId="5C8756BE" w14:textId="77777777" w:rsidR="00BD0E99" w:rsidRDefault="00ED4886">
      <w:pPr>
        <w:pStyle w:val="ListBullet"/>
      </w:pPr>
      <w:r>
        <w:t>This policy has been developed with regard to the statutory framework and guidance applicable to schools in England, including:</w:t>
      </w:r>
      <w:r>
        <w:br/>
        <w:t>Children and Families Act 2014, particularly Part 3;Equality Act 2010;Special Educational Needs and Disability Regulations 2014;SEND Code of Practice: 0 to 25 years;statutory guidance relating to SEN Information Reports;relevant statutory guidance concerning accessibility and reasonable adjustments;other current Department for Education guidance relating to SEND.</w:t>
      </w:r>
    </w:p>
    <w:p w14:paraId="4F178DDD" w14:textId="77777777" w:rsidR="00BD0E99" w:rsidRDefault="00ED4886">
      <w:r>
        <w:t>The SEND Code of Practice remains the principal statutory guidance framework for identifying and supporting children and young people with SEND.</w:t>
      </w:r>
    </w:p>
    <w:p w14:paraId="55AA4521" w14:textId="77777777" w:rsidR="00BD0E99" w:rsidRDefault="00ED4886">
      <w:r>
        <w:t>The school will also have regard to relevant local authority guidance and the Sunderland Local Offer.</w:t>
      </w:r>
    </w:p>
    <w:p w14:paraId="002AE7C5" w14:textId="77777777" w:rsidR="00BD0E99" w:rsidRDefault="00ED4886">
      <w:r>
        <w:t>The school will review this policy regularly to ensure that it remains consistent with changes to legislation, statutory guidance and local arrangements.</w:t>
      </w:r>
    </w:p>
    <w:p w14:paraId="090A2FCF" w14:textId="77777777" w:rsidR="00BD0E99" w:rsidRDefault="00ED4886">
      <w:r>
        <w:t>Where government reforms are proposed but have not yet become statutory, the school will continue to follow the legislation and statutory guidance currently in force.</w:t>
      </w:r>
    </w:p>
    <w:p w14:paraId="66D8D75D" w14:textId="77777777" w:rsidR="00BD0E99" w:rsidRDefault="00ED4886">
      <w:pPr>
        <w:pStyle w:val="Heading1"/>
      </w:pPr>
      <w:r>
        <w:t>3. Definition of Special Educational Needs and Disability</w:t>
      </w:r>
    </w:p>
    <w:p w14:paraId="27CAF7B9" w14:textId="77777777" w:rsidR="00BD0E99" w:rsidRDefault="00ED4886">
      <w:r>
        <w:t>A child has special educational needs (SEN) if they have a learning difficulty or disability which calls for special educational provision to be made for them.</w:t>
      </w:r>
    </w:p>
    <w:p w14:paraId="308E42CF" w14:textId="77777777" w:rsidR="00BD0E99" w:rsidRDefault="00ED4886">
      <w:pPr>
        <w:pStyle w:val="ListBullet"/>
      </w:pPr>
      <w:r>
        <w:t>A child of compulsory school age or a young person has a learning difficulty or disability if they:</w:t>
      </w:r>
      <w:r>
        <w:br/>
        <w:t>have a significantly greater difficulty in learning than the majority of others of the same age; orhave a disability which prevents or hinders them from making use of educational facilities of a kind generally provided for others of the same age.</w:t>
      </w:r>
    </w:p>
    <w:p w14:paraId="5CA5C76E" w14:textId="77777777" w:rsidR="00BD0E99" w:rsidRDefault="00ED4886">
      <w:r>
        <w:t>Special educational provision is educational or training provision that is additional to, or different from, that made generally for other children of the same age.</w:t>
      </w:r>
    </w:p>
    <w:p w14:paraId="5EE0A4B2" w14:textId="77777777" w:rsidR="00BD0E99" w:rsidRDefault="00ED4886">
      <w:r>
        <w:t>A disability is defined under the Equality Act 2010. A child does not have to be identified as having SEN in order to be protected by the Equality Act.</w:t>
      </w:r>
    </w:p>
    <w:p w14:paraId="6B1B236B" w14:textId="77777777" w:rsidR="00BD0E99" w:rsidRDefault="00ED4886">
      <w:r>
        <w:t>Similarly, not every child with SEN will necessarily meet the Equality Act definition of disability.</w:t>
      </w:r>
    </w:p>
    <w:p w14:paraId="0B2AA926" w14:textId="77777777" w:rsidR="00BD0E99" w:rsidRDefault="00ED4886">
      <w:r>
        <w:t>The school will therefore consider both its SEND duties and its duties under the Equality Act when planning provision and supporting individual pupils.</w:t>
      </w:r>
    </w:p>
    <w:p w14:paraId="7EA7D238" w14:textId="77777777" w:rsidR="00BD0E99" w:rsidRDefault="00ED4886">
      <w:pPr>
        <w:pStyle w:val="Heading1"/>
      </w:pPr>
      <w:r>
        <w:t>4. Broad Areas of Need</w:t>
      </w:r>
    </w:p>
    <w:p w14:paraId="0738B020" w14:textId="77777777" w:rsidR="00BD0E99" w:rsidRDefault="00ED4886">
      <w:r>
        <w:t>The SEND Code of Practice identifies four broad areas of special educational need:</w:t>
      </w:r>
    </w:p>
    <w:p w14:paraId="24C95FD1" w14:textId="77777777" w:rsidR="00BD0E99" w:rsidRDefault="00ED4886">
      <w:r>
        <w:t>4.1 Communication and Interaction</w:t>
      </w:r>
      <w:r>
        <w:br/>
        <w:t>This may include children with speech, language and communication needs and children with social communication difficulties, including some children with autism.</w:t>
      </w:r>
    </w:p>
    <w:p w14:paraId="5C6DA480" w14:textId="77777777" w:rsidR="00BD0E99" w:rsidRDefault="00ED4886">
      <w:r>
        <w:lastRenderedPageBreak/>
        <w:t>4.2 Cognition and Learning</w:t>
      </w:r>
      <w:r>
        <w:br/>
        <w:t>This may include children with specific learning difficulties, moderate learning difficulties, severe learning difficulties or profound and multiple learning difficulties.</w:t>
      </w:r>
    </w:p>
    <w:p w14:paraId="754C9897" w14:textId="77777777" w:rsidR="00BD0E99" w:rsidRDefault="00ED4886">
      <w:r>
        <w:t>4.3 Social, Emotional and Mental Health</w:t>
      </w:r>
      <w:r>
        <w:br/>
        <w:t>Children may experience a wide range of social, emotional and mental health difficulties which affect their learning, relationships, behaviour or ability to engage successfully with education.</w:t>
      </w:r>
    </w:p>
    <w:p w14:paraId="1686CDBF" w14:textId="77777777" w:rsidR="00BD0E99" w:rsidRDefault="00ED4886">
      <w:r>
        <w:t>4.4 Sensory and/or Physical Needs</w:t>
      </w:r>
      <w:r>
        <w:br/>
        <w:t>This may include children with hearing impairment, visual impairment, multi-sensory impairment or physical difficulties.</w:t>
      </w:r>
    </w:p>
    <w:p w14:paraId="4C8FD9A6" w14:textId="77777777" w:rsidR="00BD0E99" w:rsidRDefault="00ED4886">
      <w:r>
        <w:t>A child may have needs in more than one area. The school will focus on the child's individual strengths, needs and barriers to learning rather than relying solely on a category or label.</w:t>
      </w:r>
    </w:p>
    <w:p w14:paraId="459D9729" w14:textId="77777777" w:rsidR="00BD0E99" w:rsidRDefault="00ED4886">
      <w:pPr>
        <w:pStyle w:val="Heading1"/>
      </w:pPr>
      <w:r>
        <w:t>5. Our Inclusive Approach</w:t>
      </w:r>
    </w:p>
    <w:p w14:paraId="49BCE246" w14:textId="77777777" w:rsidR="00BD0E99" w:rsidRDefault="00ED4886">
      <w:r>
        <w:t>Wessington Primary School aims to be an inclusive school in which equality of opportunity is a reality for all pupils.</w:t>
      </w:r>
    </w:p>
    <w:p w14:paraId="6E418439" w14:textId="77777777" w:rsidR="00BD0E99" w:rsidRDefault="00ED4886">
      <w:pPr>
        <w:pStyle w:val="ListBullet"/>
      </w:pPr>
      <w:r>
        <w:t>We recognise that children learn at different rates and that achievement may be affected by many factors, including:</w:t>
      </w:r>
      <w:r>
        <w:br/>
        <w:t>learning needs;communication and language;emotional wellbeing;social development;physical or sensory needs;health or medical needs;attendance;family circumstances;previous educational experiences;age and maturity;the learning environment.</w:t>
      </w:r>
    </w:p>
    <w:p w14:paraId="627A7504" w14:textId="77777777" w:rsidR="00BD0E99" w:rsidRDefault="00ED4886">
      <w:r>
        <w:t>We seek to identify barriers as early as possible and provide appropriate support.</w:t>
      </w:r>
    </w:p>
    <w:p w14:paraId="0EE81377" w14:textId="77777777" w:rsidR="00BD0E99" w:rsidRDefault="00ED4886">
      <w:r>
        <w:t>We recognise that high-quality teaching is central to meeting the needs of all pupils. Teachers are responsible and accountable for the progress and development of the pupils in their class, including where pupils access additional support from teaching assistants or specialist staff.</w:t>
      </w:r>
    </w:p>
    <w:p w14:paraId="783F7D1E" w14:textId="77777777" w:rsidR="00BD0E99" w:rsidRDefault="00ED4886">
      <w:pPr>
        <w:pStyle w:val="Heading1"/>
      </w:pPr>
      <w:r>
        <w:t>6. Aims and Objectives</w:t>
      </w:r>
    </w:p>
    <w:p w14:paraId="36AFCD47" w14:textId="77777777" w:rsidR="00BD0E99" w:rsidRDefault="00ED4886">
      <w:r>
        <w:t>Our aims are to:</w:t>
      </w:r>
      <w:r>
        <w:br/>
        <w:t>1. Promote an inclusive culture in which every child is valued and respected.</w:t>
      </w:r>
      <w:r>
        <w:br/>
        <w:t>2. Identify children who may have SEND as early as possible.</w:t>
      </w:r>
      <w:r>
        <w:br/>
        <w:t>3. Provide high-quality, ambitious teaching which responds to individual needs.</w:t>
      </w:r>
      <w:r>
        <w:br/>
        <w:t>4. Remove or reduce barriers to learning and participation.</w:t>
      </w:r>
      <w:r>
        <w:br/>
        <w:t>5. Provide appropriate special educational provision where required.</w:t>
      </w:r>
      <w:r>
        <w:br/>
        <w:t>6. Make reasonable adjustments for disabled pupils.</w:t>
      </w:r>
      <w:r>
        <w:br/>
        <w:t>7. Monitor the progress and outcomes of pupils with SEND.</w:t>
      </w:r>
      <w:r>
        <w:br/>
        <w:t>8. Use an Assess, Plan, Do, Review approach to SEN Support.</w:t>
      </w:r>
      <w:r>
        <w:br/>
        <w:t>9. Work collaboratively with pupils, parents/carers and relevant professionals.</w:t>
      </w:r>
      <w:r>
        <w:br/>
        <w:t>10. Ensure pupils with SEND have appropriate access to the curriculum and wider school life.</w:t>
      </w:r>
      <w:r>
        <w:br/>
        <w:t>11. Promote independence, self-advocacy, confidence and positive wellbeing.</w:t>
      </w:r>
      <w:r>
        <w:br/>
        <w:t>12. Ensure pupils with SEND are protected from discrimination, bullying and prejudice.</w:t>
      </w:r>
      <w:r>
        <w:br/>
        <w:t>13. Support effective transition between educational stages and settings.</w:t>
      </w:r>
      <w:r>
        <w:br/>
      </w:r>
      <w:r>
        <w:lastRenderedPageBreak/>
        <w:t>14. Ensure staff receive appropriate training and professional development.</w:t>
      </w:r>
      <w:r>
        <w:br/>
        <w:t>15. Ensure SEND provision is monitored and evaluated for its effectiveness.</w:t>
      </w:r>
      <w:r>
        <w:br/>
        <w:t>16. Ensure that the school meets its statutory duties relating to SEND and disability.</w:t>
      </w:r>
    </w:p>
    <w:p w14:paraId="1162ED7E" w14:textId="77777777" w:rsidR="00BD0E99" w:rsidRDefault="00ED4886">
      <w:pPr>
        <w:pStyle w:val="Heading1"/>
      </w:pPr>
      <w:r>
        <w:t>7. Identification of SEND</w:t>
      </w:r>
    </w:p>
    <w:p w14:paraId="1B3DC64E" w14:textId="77777777" w:rsidR="00BD0E99" w:rsidRDefault="00ED4886">
      <w:r>
        <w:t>The school recognises that early identification and intervention can help children achieve positive outcomes.</w:t>
      </w:r>
    </w:p>
    <w:p w14:paraId="2BED5569" w14:textId="77777777" w:rsidR="00BD0E99" w:rsidRDefault="00ED4886">
      <w:pPr>
        <w:pStyle w:val="ListBullet"/>
      </w:pPr>
      <w:r>
        <w:t>A child may be identified as having, or potentially having, SEND through:</w:t>
      </w:r>
      <w:r>
        <w:br/>
        <w:t>teacher observation;assessment and tracking;concerns raised by parents/carers;concerns raised by the child;progress monitoring;attainment information;screening or assessment;observations of communication, interaction, behaviour or wellbeing;information from previous settings;health or medical information;advice from external professionals.</w:t>
      </w:r>
    </w:p>
    <w:p w14:paraId="4AF26407" w14:textId="77777777" w:rsidR="00BD0E99" w:rsidRDefault="00ED4886">
      <w:r>
        <w:t>Identification will not be based solely on attainment.</w:t>
      </w:r>
    </w:p>
    <w:p w14:paraId="4FF433F0" w14:textId="77777777" w:rsidR="00BD0E99" w:rsidRDefault="00ED4886">
      <w:r>
        <w:t>The school will consider a range of evidence, including the child's strengths, needs, progress, response to teaching, barriers to learning and wider circumstances.</w:t>
      </w:r>
    </w:p>
    <w:p w14:paraId="66795E65" w14:textId="77777777" w:rsidR="00BD0E99" w:rsidRDefault="00ED4886">
      <w:r>
        <w:t>A child will not be regarded as having SEND simply because they are not making expected progress. The school will investigate the reasons for lack of progress and consider whether additional or different provision is required.</w:t>
      </w:r>
    </w:p>
    <w:p w14:paraId="59272B39" w14:textId="77777777" w:rsidR="00BD0E99" w:rsidRDefault="00ED4886">
      <w:pPr>
        <w:pStyle w:val="Heading1"/>
      </w:pPr>
      <w:r>
        <w:t>8. The SEND Register</w:t>
      </w:r>
    </w:p>
    <w:p w14:paraId="4EB1FE13" w14:textId="77777777" w:rsidR="00BD0E99" w:rsidRDefault="00ED4886">
      <w:r>
        <w:t>Where a pupil is identified as requiring SEN Support, the school will maintain appropriate records in accordance with its information-management arrangements.</w:t>
      </w:r>
    </w:p>
    <w:p w14:paraId="1D6D0CF9" w14:textId="77777777" w:rsidR="00BD0E99" w:rsidRDefault="00ED4886">
      <w:r>
        <w:t>The SEND register will be used as a working record to support effective provision and monitoring.</w:t>
      </w:r>
    </w:p>
    <w:p w14:paraId="7B977FC6" w14:textId="77777777" w:rsidR="00BD0E99" w:rsidRDefault="00ED4886">
      <w:pPr>
        <w:pStyle w:val="ListBullet"/>
      </w:pPr>
      <w:r>
        <w:t>The register may include information concerning:</w:t>
      </w:r>
      <w:r>
        <w:br/>
        <w:t>the pupil's identified needs;areas of need;provision and interventions;relevant professional advice;whether the pupil has an EHCP;review arrangements.</w:t>
      </w:r>
    </w:p>
    <w:p w14:paraId="7E0DCE87" w14:textId="77777777" w:rsidR="00BD0E99" w:rsidRDefault="00ED4886">
      <w:r>
        <w:t>A pupil may be added to or removed from the SEND register at any point during the school year following appropriate assessment, discussion and review.</w:t>
      </w:r>
    </w:p>
    <w:p w14:paraId="72B91E21" w14:textId="77777777" w:rsidR="00BD0E99" w:rsidRDefault="00ED4886">
      <w:r>
        <w:t>Removal from the SEND register does not mean that a pupil's needs will no longer be monitored or that reasonable adjustments will cease where these remain appropriate.</w:t>
      </w:r>
    </w:p>
    <w:p w14:paraId="42C5D964" w14:textId="77777777" w:rsidR="00BD0E99" w:rsidRDefault="00ED4886">
      <w:pPr>
        <w:pStyle w:val="Heading1"/>
      </w:pPr>
      <w:r>
        <w:t>9. Ordinarily Available Provision and Quality First Teaching</w:t>
      </w:r>
    </w:p>
    <w:p w14:paraId="3B319F7B" w14:textId="77777777" w:rsidR="00BD0E99" w:rsidRDefault="00ED4886">
      <w:r>
        <w:t>The first response to additional needs is high-quality, inclusive teaching.</w:t>
      </w:r>
    </w:p>
    <w:p w14:paraId="79BFF677" w14:textId="77777777" w:rsidR="00BD0E99" w:rsidRDefault="00ED4886">
      <w:r>
        <w:t>Teachers will plan and teach in ways that:</w:t>
      </w:r>
      <w:r>
        <w:br/>
        <w:t>1. provide suitable learning challenges;</w:t>
      </w:r>
      <w:r>
        <w:br/>
        <w:t>2. respond to individual learning needs;</w:t>
      </w:r>
      <w:r>
        <w:br/>
        <w:t>3. remove or reduce barriers to learning;</w:t>
      </w:r>
      <w:r>
        <w:br/>
        <w:t>4. use appropriate adaptations and scaffolding;</w:t>
      </w:r>
      <w:r>
        <w:br/>
      </w:r>
      <w:r>
        <w:lastRenderedPageBreak/>
        <w:t>5. provide opportunities for success and challenge;</w:t>
      </w:r>
      <w:r>
        <w:br/>
        <w:t>6. promote independence;</w:t>
      </w:r>
      <w:r>
        <w:br/>
        <w:t>7. support communication and participation;</w:t>
      </w:r>
      <w:r>
        <w:br/>
        <w:t>8. use appropriate resources and technology;</w:t>
      </w:r>
      <w:r>
        <w:br/>
        <w:t>9. take account of sensory, physical, emotional and social needs where relevant.</w:t>
      </w:r>
    </w:p>
    <w:p w14:paraId="545F29B1" w14:textId="77777777" w:rsidR="00BD0E99" w:rsidRDefault="00ED4886">
      <w:pPr>
        <w:pStyle w:val="ListBullet"/>
      </w:pPr>
      <w:r>
        <w:t>Examples of adaptations may include:</w:t>
      </w:r>
      <w:r>
        <w:br/>
        <w:t>differentiated or adapted tasks;additional modelling and repetition;visual supports;structured routines;additional processing time;alternative ways of recording learning;targeted questioning;pre-teaching;overlearning and retrieval;sensory or environmental adjustments;assistive technology;communication supports;targeted adult support where appropriate.</w:t>
      </w:r>
    </w:p>
    <w:p w14:paraId="61CF4BE2" w14:textId="77777777" w:rsidR="00BD0E99" w:rsidRDefault="00ED4886">
      <w:r>
        <w:t>Provision will be matched to the individual pupil rather than assuming that a particular diagnosis automatically requires a particular intervention.</w:t>
      </w:r>
    </w:p>
    <w:p w14:paraId="689EFC1C" w14:textId="77777777" w:rsidR="00BD0E99" w:rsidRDefault="00ED4886">
      <w:pPr>
        <w:pStyle w:val="Heading1"/>
      </w:pPr>
      <w:r>
        <w:t>10. SEN Support – Assess, Plan, Do, Review</w:t>
      </w:r>
    </w:p>
    <w:p w14:paraId="363AA44D" w14:textId="77777777" w:rsidR="00BD0E99" w:rsidRDefault="00ED4886">
      <w:r>
        <w:t>Where a pupil is identified as requiring SEN Support, the school will use a graduated approach based on:</w:t>
      </w:r>
    </w:p>
    <w:p w14:paraId="02BDE78E" w14:textId="77777777" w:rsidR="00BD0E99" w:rsidRDefault="00ED4886">
      <w:r>
        <w:t>Assess</w:t>
      </w:r>
      <w:r>
        <w:br/>
        <w:t>The school will gather relevant information about the child's strengths, needs, progress and barriers to learning.</w:t>
      </w:r>
    </w:p>
    <w:p w14:paraId="4A68F44C" w14:textId="77777777" w:rsidR="00BD0E99" w:rsidRDefault="00ED4886">
      <w:r>
        <w:t>Assessment may include classroom observation, assessment information, work scrutiny, discussions with the pupil, discussions with parents/carers, teacher assessment, information from previous settings and specialist advice where appropriate.</w:t>
      </w:r>
    </w:p>
    <w:p w14:paraId="3770ECEA" w14:textId="77777777" w:rsidR="00BD0E99" w:rsidRDefault="00ED4886">
      <w:r>
        <w:t>Plan</w:t>
      </w:r>
      <w:r>
        <w:br/>
        <w:t>Where additional or different provision is required, the school will agree appropriate outcomes and provision. The planning process will, where appropriate, involve the pupil, parents/carers, class teacher, SENCO, relevant support staff and external professionals.</w:t>
      </w:r>
    </w:p>
    <w:p w14:paraId="023DADAB" w14:textId="77777777" w:rsidR="00BD0E99" w:rsidRDefault="00ED4886">
      <w:r>
        <w:t>The plan will identify the intended outcome, provision, responsibilities and review arrangements.</w:t>
      </w:r>
    </w:p>
    <w:p w14:paraId="133C38BD" w14:textId="77777777" w:rsidR="00BD0E99" w:rsidRDefault="00ED4886">
      <w:r>
        <w:t>Do</w:t>
      </w:r>
      <w:r>
        <w:br/>
        <w:t>The agreed provision will be implemented by appropriately trained staff. The class teacher remains responsible for the pupil's learning and for working with support staff and the SENCO to ensure provision is appropriate and effective.</w:t>
      </w:r>
    </w:p>
    <w:p w14:paraId="0859664F" w14:textId="77777777" w:rsidR="00BD0E99" w:rsidRDefault="00ED4886">
      <w:r>
        <w:t>Review</w:t>
      </w:r>
      <w:r>
        <w:br/>
        <w:t>The impact of the provision will be reviewed at an appropriate interval.</w:t>
      </w:r>
    </w:p>
    <w:p w14:paraId="68B69F4A" w14:textId="77777777" w:rsidR="00BD0E99" w:rsidRDefault="00ED4886">
      <w:pPr>
        <w:pStyle w:val="ListBullet"/>
      </w:pPr>
      <w:r>
        <w:t>Reviews will consider:</w:t>
      </w:r>
      <w:r>
        <w:br/>
        <w:t>progress towards outcomes;the effectiveness of the provision;the pupil's views;parent/carer views;any new information;whether provision should continue, change, increase or reduce.</w:t>
      </w:r>
    </w:p>
    <w:p w14:paraId="4109DBBC" w14:textId="77777777" w:rsidR="00BD0E99" w:rsidRDefault="00ED4886">
      <w:r>
        <w:t>The purpose of review is not simply to determine whether a target has been achieved, but to evaluate what has worked and what the pupil needs next.</w:t>
      </w:r>
    </w:p>
    <w:p w14:paraId="323F8CD2" w14:textId="77777777" w:rsidR="00BD0E99" w:rsidRDefault="00ED4886">
      <w:pPr>
        <w:pStyle w:val="Heading1"/>
      </w:pPr>
      <w:r>
        <w:lastRenderedPageBreak/>
        <w:t>11. Support Plans</w:t>
      </w:r>
    </w:p>
    <w:p w14:paraId="4B0A1FBE" w14:textId="77777777" w:rsidR="00BD0E99" w:rsidRDefault="00ED4886">
      <w:r>
        <w:t>Where appropriate, pupils receiving SEN Support will have an individual Support Plan or equivalent school-based record.</w:t>
      </w:r>
    </w:p>
    <w:p w14:paraId="5E70927D" w14:textId="77777777" w:rsidR="00BD0E99" w:rsidRDefault="00ED4886">
      <w:pPr>
        <w:pStyle w:val="ListBullet"/>
      </w:pPr>
      <w:r>
        <w:t>Plans will be proportionate to the child's needs and will identify:</w:t>
      </w:r>
      <w:r>
        <w:br/>
        <w:t>strengths;identified needs;desired outcomes;strategies and provision;staff responsibilities;pupil views where appropriate;parent/carer views where appropriate;review arrangements.</w:t>
      </w:r>
    </w:p>
    <w:p w14:paraId="1FB0B6C7" w14:textId="77777777" w:rsidR="00BD0E99" w:rsidRDefault="00ED4886">
      <w:r>
        <w:t>Support Plans will normally be reviewed at least termly, although more frequent review may be appropriate.</w:t>
      </w:r>
    </w:p>
    <w:p w14:paraId="5960C350" w14:textId="77777777" w:rsidR="00BD0E99" w:rsidRDefault="00ED4886">
      <w:r>
        <w:t>The school will avoid unnecessary paperwork and will ensure that planning and assessment systems support effective teaching rather than becoming an administrative exercise.</w:t>
      </w:r>
    </w:p>
    <w:p w14:paraId="7031B7CA" w14:textId="77777777" w:rsidR="00BD0E99" w:rsidRDefault="00ED4886">
      <w:pPr>
        <w:pStyle w:val="Heading1"/>
      </w:pPr>
      <w:r>
        <w:t>12. Monitoring Progress and Outcomes</w:t>
      </w:r>
    </w:p>
    <w:p w14:paraId="3E64B785" w14:textId="77777777" w:rsidR="00BD0E99" w:rsidRDefault="00ED4886">
      <w:r>
        <w:t>The school will monitor the progress and outcomes of pupils with SEND as part of its normal assessment and school improvement arrangements.</w:t>
      </w:r>
    </w:p>
    <w:p w14:paraId="38E13BF7" w14:textId="77777777" w:rsidR="00BD0E99" w:rsidRDefault="00ED4886">
      <w:pPr>
        <w:pStyle w:val="ListBullet"/>
      </w:pPr>
      <w:r>
        <w:t>Monitoring will consider:</w:t>
      </w:r>
      <w:r>
        <w:br/>
        <w:t>academic progress;progress towards individual outcomes;communication;independence;engagement and participation;attendance where relevant;social and emotional development;behaviour where relevant;preparation for transition;the impact and cost-effectiveness of interventions.</w:t>
      </w:r>
    </w:p>
    <w:p w14:paraId="33C6339F" w14:textId="77777777" w:rsidR="00BD0E99" w:rsidRDefault="00ED4886">
      <w:r>
        <w:t>The school will consider the progress of different groups of pupils and will use this information to evaluate whether SEND provision is effective.</w:t>
      </w:r>
    </w:p>
    <w:p w14:paraId="55B719C7" w14:textId="77777777" w:rsidR="00BD0E99" w:rsidRDefault="00ED4886">
      <w:pPr>
        <w:pStyle w:val="ListBullet"/>
      </w:pPr>
      <w:r>
        <w:t>Key questions include:</w:t>
      </w:r>
      <w:r>
        <w:br/>
        <w:t>Are pupils with SEND making appropriate progress from their starting points?Are there differences in outcomes between groups of pupils?Which interventions are having the greatest impact?Are barriers being successfully reduced?What does the pupil think?What do parents/carers think?What needs to change?</w:t>
      </w:r>
    </w:p>
    <w:p w14:paraId="6C64B7EA" w14:textId="77777777" w:rsidR="00BD0E99" w:rsidRDefault="00ED4886">
      <w:pPr>
        <w:pStyle w:val="Heading1"/>
      </w:pPr>
      <w:r>
        <w:t>13. Reasonable Adjustments and Accessibility</w:t>
      </w:r>
    </w:p>
    <w:p w14:paraId="6EF076EE" w14:textId="77777777" w:rsidR="00BD0E99" w:rsidRDefault="00ED4886">
      <w:r>
        <w:t>Wessington Primary School is committed to meeting its duties under the Equality Act 2010.</w:t>
      </w:r>
    </w:p>
    <w:p w14:paraId="1A0F6A18" w14:textId="77777777" w:rsidR="00BD0E99" w:rsidRDefault="00ED4886">
      <w:r>
        <w:t>The school will consider reasonable adjustments for disabled pupils to ensure that they are not placed at a substantial disadvantage compared with non-disabled pupils.</w:t>
      </w:r>
    </w:p>
    <w:p w14:paraId="5C65E845" w14:textId="77777777" w:rsidR="00BD0E99" w:rsidRDefault="00ED4886">
      <w:pPr>
        <w:pStyle w:val="ListBullet"/>
      </w:pPr>
      <w:r>
        <w:t>Reasonable adjustments may relate to:</w:t>
      </w:r>
      <w:r>
        <w:br/>
        <w:t>teaching and learning;classroom organisation;physical access;communication;sensory needs;school routines;educational visits;clubs and wider school activities;assessments;behaviour approaches;access to information.</w:t>
      </w:r>
    </w:p>
    <w:p w14:paraId="4C8C78D4" w14:textId="77777777" w:rsidR="00BD0E99" w:rsidRDefault="00ED4886">
      <w:r>
        <w:t>The school will consider the individual circumstances of each pupil.</w:t>
      </w:r>
    </w:p>
    <w:p w14:paraId="44044E15" w14:textId="77777777" w:rsidR="00BD0E99" w:rsidRDefault="00ED4886">
      <w:r>
        <w:t>The school's Accessibility Plan will set out wider planned improvements to accessibility.</w:t>
      </w:r>
    </w:p>
    <w:p w14:paraId="74345923" w14:textId="77777777" w:rsidR="00BD0E99" w:rsidRDefault="00ED4886">
      <w:pPr>
        <w:pStyle w:val="Heading1"/>
      </w:pPr>
      <w:r>
        <w:lastRenderedPageBreak/>
        <w:t>14. Curriculum Access and Inclusion</w:t>
      </w:r>
    </w:p>
    <w:p w14:paraId="174C87EE" w14:textId="77777777" w:rsidR="00BD0E99" w:rsidRDefault="00ED4886">
      <w:r>
        <w:t>All pupils with SEND will be entitled to a broad, balanced and ambitious curriculum.</w:t>
      </w:r>
    </w:p>
    <w:p w14:paraId="6E0784CF" w14:textId="77777777" w:rsidR="00BD0E99" w:rsidRDefault="00ED4886">
      <w:r>
        <w:t>Teachers will make appropriate adaptations to enable pupils to access learning while maintaining high expectations.</w:t>
      </w:r>
    </w:p>
    <w:p w14:paraId="317EE0C0" w14:textId="77777777" w:rsidR="00BD0E99" w:rsidRDefault="00ED4886">
      <w:r>
        <w:t>Children with SEND will be encouraged to participate fully in classroom learning, assemblies, educational visits, residential experiences where appropriate, clubs, sporting activities, performances, leadership opportunities and wider school life.</w:t>
      </w:r>
    </w:p>
    <w:p w14:paraId="6B8100C9" w14:textId="77777777" w:rsidR="00BD0E99" w:rsidRDefault="00ED4886">
      <w:r>
        <w:t>Pupils will not be excluded from activities solely because they have SEND or a disability.</w:t>
      </w:r>
    </w:p>
    <w:p w14:paraId="4F081375" w14:textId="77777777" w:rsidR="00BD0E99" w:rsidRDefault="00ED4886">
      <w:r>
        <w:t>Where additional planning or reasonable adjustments are required, these will be considered in advance.</w:t>
      </w:r>
    </w:p>
    <w:p w14:paraId="03DF53D6" w14:textId="77777777" w:rsidR="00BD0E99" w:rsidRDefault="00ED4886">
      <w:pPr>
        <w:pStyle w:val="Heading1"/>
      </w:pPr>
      <w:r>
        <w:t>15. Roles and Responsibilities</w:t>
      </w:r>
    </w:p>
    <w:p w14:paraId="299FF489" w14:textId="77777777" w:rsidR="00BD0E99" w:rsidRDefault="00ED4886">
      <w:r>
        <w:t>15.1 Governing Body</w:t>
      </w:r>
      <w:r>
        <w:br/>
        <w:t>The governing body has overall responsibility for ensuring that the school fulfils its statutory duties.</w:t>
      </w:r>
    </w:p>
    <w:p w14:paraId="787503A8" w14:textId="77777777" w:rsidR="00BD0E99" w:rsidRDefault="00ED4886">
      <w:pPr>
        <w:pStyle w:val="ListBullet"/>
      </w:pPr>
      <w:r>
        <w:t>The governing body will:</w:t>
      </w:r>
      <w:r>
        <w:br/>
        <w:t>ensure appropriate arrangements are in place for pupils with SEND;provide strategic oversight and challenge;monitor the effectiveness of SEND provision;ensure SEND is considered within school improvement planning;ensure the school complies with relevant legislation;ensure appropriate resources are available;ensure the school has appropriate arrangements for equality and accessibility;receive appropriate information about SEND outcomes and provision.</w:t>
      </w:r>
    </w:p>
    <w:p w14:paraId="3C1A46B5" w14:textId="77777777" w:rsidR="00BD0E99" w:rsidRDefault="00ED4886">
      <w:r>
        <w:t>A designated governor will maintain an interest in SEND and work with the SENCO and school leaders to monitor inclusion.</w:t>
      </w:r>
    </w:p>
    <w:p w14:paraId="57175F33" w14:textId="77777777" w:rsidR="00BD0E99" w:rsidRDefault="00ED4886">
      <w:pPr>
        <w:pStyle w:val="ListBullet"/>
      </w:pPr>
      <w:r>
        <w:t>15.2 Headteacher</w:t>
      </w:r>
      <w:r>
        <w:br/>
        <w:t>The Headteacher will:</w:t>
      </w:r>
      <w:r>
        <w:br/>
        <w:t>provide strategic leadership for inclusion;ensure statutory SEND duties are met;ensure appropriate resources are available;work with the SENCO and governing body;promote an inclusive school culture;ensure staff have access to appropriate professional development;ensure SEND provision is considered within school improvement.</w:t>
      </w:r>
    </w:p>
    <w:p w14:paraId="36AC1260" w14:textId="77777777" w:rsidR="00BD0E99" w:rsidRDefault="00ED4886">
      <w:r>
        <w:t>15.3 SENCO</w:t>
      </w:r>
      <w:r>
        <w:br/>
        <w:t>The SENCO will lead and coordinate the school's SEND provision.</w:t>
      </w:r>
    </w:p>
    <w:p w14:paraId="0249C778" w14:textId="77777777" w:rsidR="00BD0E99" w:rsidRDefault="00ED4886">
      <w:pPr>
        <w:pStyle w:val="ListBullet"/>
      </w:pPr>
      <w:r>
        <w:t>Responsibilities include:</w:t>
      </w:r>
      <w:r>
        <w:br/>
        <w:t>overseeing the day-to-day operation of the SEND policy;coordinating identification and assessment;coordinating SEN Support;supporting Assess, Plan, Do, Review;maintaining appropriate SEND records;monitoring the SEND register;monitoring effectiveness of provision;tracking SEND pupil outcomes;working with teachers to develop effective classroom provision;advising staff on strategies and adaptations;coordinating external professional advice;liaising with parents/carers;supporting pupil participation and voice;contributing to EHCP processes and annual reviews;supporting transition arrangements;contributing to staff training;working with the governing body and school leadership;ensuring statutory SEND information is maintained;contributing to the school's SEN Information Report;keeping up to date with relevant legislation, guidance and local arrangements.</w:t>
      </w:r>
    </w:p>
    <w:p w14:paraId="6375EADB" w14:textId="77777777" w:rsidR="00BD0E99" w:rsidRDefault="00ED4886">
      <w:r>
        <w:lastRenderedPageBreak/>
        <w:t>15.4 Class Teachers</w:t>
      </w:r>
      <w:r>
        <w:br/>
        <w:t>Class teachers are responsible for the progress and development of pupils in their class, including pupils with SEND.</w:t>
      </w:r>
    </w:p>
    <w:p w14:paraId="3DBFD078" w14:textId="77777777" w:rsidR="00BD0E99" w:rsidRDefault="00ED4886">
      <w:pPr>
        <w:pStyle w:val="ListBullet"/>
      </w:pPr>
      <w:r>
        <w:t>Teachers will:</w:t>
      </w:r>
      <w:r>
        <w:br/>
        <w:t>provide high-quality inclusive teaching;identify emerging concerns;assess and monitor progress;implement agreed SEND provision;contribute to Support Plans;review the impact of interventions;communicate with parents/carers;work closely with the SENCO;seek specialist advice where appropriate;ensure pupils with SEND participate in the curriculum;make appropriate adaptations and reasonable adjustments;promote independence and high expectations.</w:t>
      </w:r>
    </w:p>
    <w:p w14:paraId="02AD4E36" w14:textId="77777777" w:rsidR="00BD0E99" w:rsidRDefault="00ED4886">
      <w:pPr>
        <w:pStyle w:val="ListBullet"/>
      </w:pPr>
      <w:r>
        <w:t>15.5 Teaching Assistants and Support Staff</w:t>
      </w:r>
      <w:r>
        <w:br/>
        <w:t>Teaching assistants and support staff will:</w:t>
      </w:r>
      <w:r>
        <w:br/>
        <w:t>implement agreed provision;support pupils to access learning;promote independence rather than over-reliance on adult support;provide feedback to teachers;contribute to assessment and review;attend relevant training;work consistently with agreed strategies;communicate concerns to the class teacher.</w:t>
      </w:r>
    </w:p>
    <w:p w14:paraId="4D9E0D16" w14:textId="77777777" w:rsidR="00BD0E99" w:rsidRDefault="00ED4886">
      <w:pPr>
        <w:pStyle w:val="Heading1"/>
      </w:pPr>
      <w:r>
        <w:t>16. Pupil Voice</w:t>
      </w:r>
    </w:p>
    <w:p w14:paraId="4368E9EC" w14:textId="77777777" w:rsidR="00BD0E99" w:rsidRDefault="00ED4886">
      <w:r>
        <w:t>Wessington Primary School recognises children as active participants in decisions about their education.</w:t>
      </w:r>
    </w:p>
    <w:p w14:paraId="2AE2E6EA" w14:textId="77777777" w:rsidR="00BD0E99" w:rsidRDefault="00ED4886">
      <w:pPr>
        <w:pStyle w:val="ListBullet"/>
      </w:pPr>
      <w:r>
        <w:t>Pupils with SEND will be encouraged, in an age- and developmentally appropriate way, to:</w:t>
      </w:r>
      <w:r>
        <w:br/>
        <w:t>express their views about their learning;identify strengths and areas they find difficult;contribute to Support Plans;contribute to reviews;discuss strategies that help them;participate in transition planning;contribute to EHCP processes where appropriate.</w:t>
      </w:r>
    </w:p>
    <w:p w14:paraId="5DC1733A" w14:textId="77777777" w:rsidR="00BD0E99" w:rsidRDefault="00ED4886">
      <w:r>
        <w:t>Children will be supported to understand their needs and develop increasing independence and self-advocacy.</w:t>
      </w:r>
    </w:p>
    <w:p w14:paraId="616E5834" w14:textId="77777777" w:rsidR="00BD0E99" w:rsidRDefault="00ED4886">
      <w:pPr>
        <w:pStyle w:val="Heading1"/>
      </w:pPr>
      <w:r>
        <w:t>17. Parent and Carer Partnership</w:t>
      </w:r>
    </w:p>
    <w:p w14:paraId="613A9E74" w14:textId="77777777" w:rsidR="00BD0E99" w:rsidRDefault="00ED4886">
      <w:r>
        <w:t>Parents and carers are important partners in supporting children with SEND.</w:t>
      </w:r>
    </w:p>
    <w:p w14:paraId="20DDA0A2" w14:textId="77777777" w:rsidR="00BD0E99" w:rsidRDefault="00ED4886">
      <w:pPr>
        <w:pStyle w:val="ListBullet"/>
      </w:pPr>
      <w:r>
        <w:t>The school will:</w:t>
      </w:r>
      <w:r>
        <w:br/>
        <w:t>listen to parents/carers' concerns;share relevant information;involve parents/carers in identifying needs;involve parents/carers in planning and reviewing provision;provide opportunities to discuss progress;seek parental views when specialist advice is being considered;provide information about relevant external services;involve parents/carers in EHCP processes where applicable.</w:t>
      </w:r>
    </w:p>
    <w:p w14:paraId="71682E2E" w14:textId="77777777" w:rsidR="00BD0E99" w:rsidRDefault="00ED4886">
      <w:r>
        <w:t>Communication will be proportionate to the needs of the child and the circumstances of the family.</w:t>
      </w:r>
    </w:p>
    <w:p w14:paraId="44C097EB" w14:textId="77777777" w:rsidR="00BD0E99" w:rsidRDefault="00ED4886">
      <w:r>
        <w:t>Parents/carers are encouraged to contact the class teacher or SENCO if they have concerns about their child's learning, development, wellbeing or SEND provision.</w:t>
      </w:r>
    </w:p>
    <w:p w14:paraId="2B90D9EE" w14:textId="77777777" w:rsidR="00BD0E99" w:rsidRDefault="00ED4886">
      <w:pPr>
        <w:pStyle w:val="Heading1"/>
      </w:pPr>
      <w:r>
        <w:t>18. Working with External Agencies</w:t>
      </w:r>
    </w:p>
    <w:p w14:paraId="6F0544D8" w14:textId="77777777" w:rsidR="00BD0E99" w:rsidRDefault="00ED4886">
      <w:r>
        <w:t>The school works with external professionals where their expertise may contribute to understanding or meeting a child's needs.</w:t>
      </w:r>
    </w:p>
    <w:p w14:paraId="382EF3F4" w14:textId="77777777" w:rsidR="00BD0E99" w:rsidRDefault="00ED4886">
      <w:pPr>
        <w:pStyle w:val="ListBullet"/>
      </w:pPr>
      <w:r>
        <w:lastRenderedPageBreak/>
        <w:t>These may include:</w:t>
      </w:r>
      <w:r>
        <w:br/>
        <w:t>School Nursing Service and Health Visitors;Speech and Language Therapy;Educational Psychology Service;Learning Support Service;Behaviour Support Services;Autism Outreach;Home-School Partnership;Family Support Workers;Children and Young People's Services;CAMHS;Paediatricians;other specialist services according to individual need.</w:t>
      </w:r>
    </w:p>
    <w:p w14:paraId="7C519740" w14:textId="77777777" w:rsidR="00BD0E99" w:rsidRDefault="00ED4886">
      <w:r>
        <w:t>The school may access additional services through relevant local authority or multi-agency referral arrangements.</w:t>
      </w:r>
    </w:p>
    <w:p w14:paraId="61247A9E" w14:textId="77777777" w:rsidR="00BD0E99" w:rsidRDefault="00ED4886">
      <w:r>
        <w:t>External advice will be considered alongside the knowledge of school staff, parents/carers and the child.</w:t>
      </w:r>
    </w:p>
    <w:p w14:paraId="4F80EFB7" w14:textId="77777777" w:rsidR="00BD0E99" w:rsidRDefault="00ED4886">
      <w:r>
        <w:t>Where external advice is received, the school will seek to incorporate appropriate recommendations into teaching and provision.</w:t>
      </w:r>
    </w:p>
    <w:p w14:paraId="20792409" w14:textId="77777777" w:rsidR="00BD0E99" w:rsidRDefault="00ED4886">
      <w:pPr>
        <w:pStyle w:val="Heading1"/>
      </w:pPr>
      <w:r>
        <w:t>19. Health and Medical Needs</w:t>
      </w:r>
    </w:p>
    <w:p w14:paraId="62683DF7" w14:textId="77777777" w:rsidR="00BD0E99" w:rsidRDefault="00ED4886">
      <w:r>
        <w:t>Where a child has medical needs which affect their education, the school will work with parents/carers and relevant health professionals to ensure that appropriate arrangements are made.</w:t>
      </w:r>
    </w:p>
    <w:p w14:paraId="541E1E9F" w14:textId="77777777" w:rsidR="00BD0E99" w:rsidRDefault="00ED4886">
      <w:pPr>
        <w:pStyle w:val="ListBullet"/>
      </w:pPr>
      <w:r>
        <w:t>Where required, this may include:</w:t>
      </w:r>
      <w:r>
        <w:br/>
        <w:t>healthcare plans;medication arrangements;staff training;emergency procedures;reasonable adjustments;access arrangements;liaison with health professionals.</w:t>
      </w:r>
    </w:p>
    <w:p w14:paraId="22899733" w14:textId="77777777" w:rsidR="00BD0E99" w:rsidRDefault="00ED4886">
      <w:r>
        <w:t>Medical needs will be considered alongside, but not automatically equated with, SEND.</w:t>
      </w:r>
    </w:p>
    <w:p w14:paraId="137A466A" w14:textId="77777777" w:rsidR="00BD0E99" w:rsidRDefault="00ED4886">
      <w:pPr>
        <w:pStyle w:val="Heading1"/>
      </w:pPr>
      <w:r>
        <w:t>20. Education, Health and Care Plans</w:t>
      </w:r>
    </w:p>
    <w:p w14:paraId="54EBFD8A" w14:textId="77777777" w:rsidR="00BD0E99" w:rsidRDefault="00ED4886">
      <w:r>
        <w:t>An Education, Health and Care Plan (EHCP) is a statutory plan for children and young people whose special educational needs require provision beyond that which can reasonably be provided through ordinarily available resources and SEN Support.</w:t>
      </w:r>
    </w:p>
    <w:p w14:paraId="7C6A7756" w14:textId="77777777" w:rsidR="00BD0E99" w:rsidRDefault="00ED4886">
      <w:pPr>
        <w:pStyle w:val="ListBullet"/>
      </w:pPr>
      <w:r>
        <w:t>Where a pupil has an EHCP, the school will:</w:t>
      </w:r>
      <w:r>
        <w:br/>
        <w:t>implement the special educational provision specified in the plan;contribute to the annual review process;monitor progress towards outcomes;work with parents/carers and the pupil;liaise with relevant professionals;consider health and social care elements where relevant;prepare appropriate evidence for review;support effective transition.</w:t>
      </w:r>
    </w:p>
    <w:p w14:paraId="1B712724" w14:textId="77777777" w:rsidR="00BD0E99" w:rsidRDefault="00ED4886">
      <w:r>
        <w:t>The existence of an EHCP does not remove the school's responsibility for high-quality teaching, reasonable adjustments or day-to-day monitoring.</w:t>
      </w:r>
    </w:p>
    <w:p w14:paraId="5EF73E28" w14:textId="77777777" w:rsidR="00BD0E99" w:rsidRDefault="00ED4886">
      <w:pPr>
        <w:pStyle w:val="Heading1"/>
      </w:pPr>
      <w:r>
        <w:t>21. Requests for an EHC Needs Assessment</w:t>
      </w:r>
    </w:p>
    <w:p w14:paraId="4E187992" w14:textId="77777777" w:rsidR="00BD0E99" w:rsidRDefault="00ED4886">
      <w:r>
        <w:t>Where a pupil continues to have significant needs despite appropriate and evidence-based SEN Support, the school may consider requesting an EHC needs assessment from the local authority.</w:t>
      </w:r>
    </w:p>
    <w:p w14:paraId="1BFCA53E" w14:textId="77777777" w:rsidR="00BD0E99" w:rsidRDefault="00ED4886">
      <w:pPr>
        <w:pStyle w:val="ListBullet"/>
      </w:pPr>
      <w:r>
        <w:t>This decision will be informed by evidence including, where relevant:</w:t>
      </w:r>
      <w:r>
        <w:br/>
        <w:t xml:space="preserve">the child's strengths and needs;the Assess, Plan, Do, Review process;provision already implemented;progress and outcomes;Support Plans;assessment information;advice from external professionals;health information;attendance information where relevant;parental views;pupil </w:t>
      </w:r>
      <w:r>
        <w:lastRenderedPageBreak/>
        <w:t>views;evidence of the impact of additional or different provision;information about the resources and support already available.</w:t>
      </w:r>
    </w:p>
    <w:p w14:paraId="465BEEC6" w14:textId="77777777" w:rsidR="00BD0E99" w:rsidRDefault="00ED4886">
      <w:r>
        <w:t>The school will work with parents/carers and the pupil throughout the process.</w:t>
      </w:r>
    </w:p>
    <w:p w14:paraId="4FE4050F" w14:textId="77777777" w:rsidR="00BD0E99" w:rsidRDefault="00ED4886">
      <w:r>
        <w:t>Where an EHC needs assessment is requested, the school will follow current statutory guidance and Sunderland City Council procedures.</w:t>
      </w:r>
    </w:p>
    <w:p w14:paraId="79A2F633" w14:textId="77777777" w:rsidR="00BD0E99" w:rsidRDefault="00ED4886">
      <w:pPr>
        <w:pStyle w:val="Heading1"/>
      </w:pPr>
      <w:r>
        <w:t>22. Transition</w:t>
      </w:r>
    </w:p>
    <w:p w14:paraId="7BCBF5FD" w14:textId="77777777" w:rsidR="00BD0E99" w:rsidRDefault="00ED4886">
      <w:r>
        <w:t>The school recognises that transition can be particularly important for pupils with SEND.</w:t>
      </w:r>
    </w:p>
    <w:p w14:paraId="5AA8E7AA" w14:textId="77777777" w:rsidR="00BD0E99" w:rsidRDefault="00ED4886">
      <w:pPr>
        <w:pStyle w:val="ListBullet"/>
      </w:pPr>
      <w:r>
        <w:t>Transition arrangements may include:</w:t>
      </w:r>
      <w:r>
        <w:br/>
        <w:t>information sharing with previous or receiving settings;additional visits;photographs or visual information;transition books or resources;meetings between staff;meetings with parents/carers;pupil visits;sharing Support Plans;sharing relevant professional advice;preparation for changes in routine;additional support at the beginning of a new phase.</w:t>
      </w:r>
    </w:p>
    <w:p w14:paraId="1CCC4F3C" w14:textId="77777777" w:rsidR="00BD0E99" w:rsidRDefault="00ED4886">
      <w:r>
        <w:t>Transition arrangements will be tailored to individual need.</w:t>
      </w:r>
    </w:p>
    <w:p w14:paraId="6508688B" w14:textId="77777777" w:rsidR="00BD0E99" w:rsidRDefault="00ED4886">
      <w:pPr>
        <w:pStyle w:val="Heading1"/>
      </w:pPr>
      <w:r>
        <w:t>23. SEND and Behaviour</w:t>
      </w:r>
    </w:p>
    <w:p w14:paraId="0E9F7BBC" w14:textId="77777777" w:rsidR="00BD0E99" w:rsidRDefault="00ED4886">
      <w:r>
        <w:t>The school recognises that behaviour may communicate an unmet need.</w:t>
      </w:r>
    </w:p>
    <w:p w14:paraId="175A899B" w14:textId="77777777" w:rsidR="00BD0E99" w:rsidRDefault="00ED4886">
      <w:r>
        <w:t>Where a pupil experiences persistent or significant difficulties with behaviour, the school will consider whether there are underlying factors including communication difficulties, unmet learning needs, sensory needs, social or emotional needs, anxiety, neurodevelopmental differences, environmental factors, health or wellbeing.</w:t>
      </w:r>
    </w:p>
    <w:p w14:paraId="075DBC87" w14:textId="77777777" w:rsidR="00BD0E99" w:rsidRDefault="00ED4886">
      <w:r>
        <w:t>The school will use its behaviour policy alongside this SEND policy and will consider reasonable adjustments where appropriate.</w:t>
      </w:r>
    </w:p>
    <w:p w14:paraId="321649E1" w14:textId="77777777" w:rsidR="00BD0E99" w:rsidRDefault="00ED4886">
      <w:r>
        <w:t>SEND will not be used as a justification for lowering expectations. Instead, the school will seek to understand barriers and provide appropriate support while maintaining clear, consistent and positive expectations.</w:t>
      </w:r>
    </w:p>
    <w:p w14:paraId="1C1D177B" w14:textId="77777777" w:rsidR="00BD0E99" w:rsidRDefault="00ED4886">
      <w:pPr>
        <w:pStyle w:val="Heading1"/>
      </w:pPr>
      <w:r>
        <w:t>24. Safeguarding</w:t>
      </w:r>
    </w:p>
    <w:p w14:paraId="231A7BE3" w14:textId="77777777" w:rsidR="00BD0E99" w:rsidRDefault="00ED4886">
      <w:r>
        <w:t>All staff have a responsibility to safeguard children with SEND.</w:t>
      </w:r>
    </w:p>
    <w:p w14:paraId="4A0F81C4" w14:textId="77777777" w:rsidR="00BD0E99" w:rsidRDefault="00ED4886">
      <w:r>
        <w:t>The school recognises that some pupils with SEND may be particularly vulnerable to abuse, neglect, exploitation, bullying, discrimination and social isolation.</w:t>
      </w:r>
    </w:p>
    <w:p w14:paraId="4FF20EEC" w14:textId="77777777" w:rsidR="00BD0E99" w:rsidRDefault="00ED4886">
      <w:r>
        <w:t>SEND information will be considered as part of the school's safeguarding processes.</w:t>
      </w:r>
    </w:p>
    <w:p w14:paraId="143361F5" w14:textId="77777777" w:rsidR="00BD0E99" w:rsidRDefault="00ED4886">
      <w:r>
        <w:t>The school's safeguarding policy and current statutory safeguarding guidance will apply.</w:t>
      </w:r>
    </w:p>
    <w:p w14:paraId="1241AEE7" w14:textId="77777777" w:rsidR="00BD0E99" w:rsidRDefault="00ED4886">
      <w:pPr>
        <w:pStyle w:val="Heading1"/>
      </w:pPr>
      <w:r>
        <w:t>25. Equality, Diversity and Inclusion</w:t>
      </w:r>
    </w:p>
    <w:p w14:paraId="7CDF7E8C" w14:textId="77777777" w:rsidR="00BD0E99" w:rsidRDefault="00ED4886">
      <w:r>
        <w:t>Wessington Primary School is committed to eliminating discrimination and promoting equality.</w:t>
      </w:r>
    </w:p>
    <w:p w14:paraId="2506CEA0" w14:textId="77777777" w:rsidR="00BD0E99" w:rsidRDefault="00ED4886">
      <w:r>
        <w:lastRenderedPageBreak/>
        <w:t>The school will not unlawfully discriminate against pupils because of disability or any other protected characteristic.</w:t>
      </w:r>
    </w:p>
    <w:p w14:paraId="11319D14" w14:textId="77777777" w:rsidR="00BD0E99" w:rsidRDefault="00ED4886">
      <w:pPr>
        <w:pStyle w:val="ListBullet"/>
      </w:pPr>
      <w:r>
        <w:t>The school will:</w:t>
      </w:r>
      <w:r>
        <w:br/>
        <w:t>challenge prejudice;promote respect;celebrate difference;provide inclusive resources;ensure pupils can participate;make reasonable adjustments;monitor potential inequalities;ensure pupils with SEND are represented positively within the school community.</w:t>
      </w:r>
    </w:p>
    <w:p w14:paraId="3763D0A6" w14:textId="77777777" w:rsidR="00BD0E99" w:rsidRDefault="00ED4886">
      <w:r>
        <w:t>The school will consider SEND alongside its wider equality duties.</w:t>
      </w:r>
    </w:p>
    <w:p w14:paraId="0B48359E" w14:textId="77777777" w:rsidR="00BD0E99" w:rsidRDefault="00ED4886">
      <w:pPr>
        <w:pStyle w:val="Heading1"/>
      </w:pPr>
      <w:r>
        <w:t>26. Funding and Resources</w:t>
      </w:r>
    </w:p>
    <w:p w14:paraId="6C3DA28C" w14:textId="77777777" w:rsidR="00BD0E99" w:rsidRDefault="00ED4886">
      <w:r>
        <w:t>The school will use its available resources to provide appropriate support for pupils with SEND.</w:t>
      </w:r>
    </w:p>
    <w:p w14:paraId="1391BEE3" w14:textId="77777777" w:rsidR="00BD0E99" w:rsidRDefault="00ED4886">
      <w:pPr>
        <w:pStyle w:val="ListBullet"/>
      </w:pPr>
      <w:r>
        <w:t>This may include:</w:t>
      </w:r>
      <w:r>
        <w:br/>
        <w:t>staffing;specialist resources;intervention programmes;training;assistive technology;environmental adaptations;external professional advice.</w:t>
      </w:r>
    </w:p>
    <w:p w14:paraId="5954BED7" w14:textId="77777777" w:rsidR="00BD0E99" w:rsidRDefault="00ED4886">
      <w:r>
        <w:t>The school will work with the local authority where additional funding or specialist provision is required.</w:t>
      </w:r>
    </w:p>
    <w:p w14:paraId="232A16AC" w14:textId="77777777" w:rsidR="00BD0E99" w:rsidRDefault="00ED4886">
      <w:pPr>
        <w:pStyle w:val="Heading1"/>
      </w:pPr>
      <w:r>
        <w:t>27. SEN Information Report and Local Offer</w:t>
      </w:r>
    </w:p>
    <w:p w14:paraId="20B492C9" w14:textId="77777777" w:rsidR="00BD0E99" w:rsidRDefault="00ED4886">
      <w:r>
        <w:t>The school will maintain and publish an SEN Information Report in accordance with statutory requirements.</w:t>
      </w:r>
    </w:p>
    <w:p w14:paraId="4A6FFBBD" w14:textId="77777777" w:rsidR="00BD0E99" w:rsidRDefault="00ED4886">
      <w:r>
        <w:t>The SEN Information Report will provide current information about the school's SEND provision and will be updated annually, and sooner where significant information changes.</w:t>
      </w:r>
    </w:p>
    <w:p w14:paraId="45196FE1" w14:textId="77777777" w:rsidR="00BD0E99" w:rsidRDefault="00ED4886">
      <w:r>
        <w:t>The school will also signpost parents/carers to the Sunderland Local Offer.</w:t>
      </w:r>
    </w:p>
    <w:p w14:paraId="7BE5EBFE" w14:textId="77777777" w:rsidR="00BD0E99" w:rsidRDefault="00ED4886">
      <w:r>
        <w:t>The SEND Policy and SEN Information Report should be read together: this policy sets out the school's principles and approach, while the SEN Information Report provides current practical information about provision.</w:t>
      </w:r>
    </w:p>
    <w:p w14:paraId="3E9B66A2" w14:textId="77777777" w:rsidR="00BD0E99" w:rsidRDefault="00ED4886">
      <w:pPr>
        <w:pStyle w:val="Heading1"/>
      </w:pPr>
      <w:r>
        <w:t>28. Complaints and Resolving Concerns</w:t>
      </w:r>
    </w:p>
    <w:p w14:paraId="6ABD3C53" w14:textId="77777777" w:rsidR="00BD0E99" w:rsidRDefault="00ED4886">
      <w:r>
        <w:t>Wessington Primary School encourages parents/carers to raise concerns at an early stage so that issues can be discussed and resolved wherever possible.</w:t>
      </w:r>
    </w:p>
    <w:p w14:paraId="78C0366F" w14:textId="77777777" w:rsidR="00BD0E99" w:rsidRDefault="00ED4886">
      <w:r>
        <w:t>Concerns about SEND provision should normally be raised initially with:</w:t>
      </w:r>
      <w:r>
        <w:br/>
        <w:t>1. the class teacher;</w:t>
      </w:r>
      <w:r>
        <w:br/>
        <w:t>2. the SENCO;</w:t>
      </w:r>
      <w:r>
        <w:br/>
        <w:t>3. the Headteacher.</w:t>
      </w:r>
    </w:p>
    <w:p w14:paraId="00F52AF4" w14:textId="77777777" w:rsidR="00BD0E99" w:rsidRDefault="00ED4886">
      <w:r>
        <w:t>If a concern cannot be resolved informally, parents/carers may use the school's formal complaints procedure.</w:t>
      </w:r>
    </w:p>
    <w:p w14:paraId="587D7209" w14:textId="77777777" w:rsidR="00BD0E99" w:rsidRDefault="00ED4886">
      <w:r>
        <w:t>Where a disagreement concerns an EHCP or statutory process, parents/carers will be signposted to the relevant local authority and statutory disagreement-resolution or appeal arrangements where appropriate.</w:t>
      </w:r>
    </w:p>
    <w:p w14:paraId="5F8CA13B" w14:textId="77777777" w:rsidR="00BD0E99" w:rsidRDefault="00ED4886">
      <w:r>
        <w:t>The school's current Complaints Policy should be consulted for full details.</w:t>
      </w:r>
    </w:p>
    <w:p w14:paraId="31123132" w14:textId="77777777" w:rsidR="00BD0E99" w:rsidRDefault="00ED4886">
      <w:pPr>
        <w:pStyle w:val="Heading1"/>
      </w:pPr>
      <w:r>
        <w:lastRenderedPageBreak/>
        <w:t>29. Monitoring and Evaluation of the Policy</w:t>
      </w:r>
    </w:p>
    <w:p w14:paraId="21F6200F" w14:textId="77777777" w:rsidR="00BD0E99" w:rsidRDefault="00ED4886">
      <w:pPr>
        <w:pStyle w:val="ListBullet"/>
      </w:pPr>
      <w:r>
        <w:t>The effectiveness of this policy will be monitored through:</w:t>
      </w:r>
      <w:r>
        <w:br/>
        <w:t>pupil progress information;SEND provision reviews;Support Plan reviews;EHCP annual reviews;parent/carer feedback;pupil voice;staff feedback;governor monitoring;external professional advice;review of intervention impact;analysis of outcomes for pupils with SEND;review of equality and accessibility arrangements.</w:t>
      </w:r>
    </w:p>
    <w:p w14:paraId="7A38B191" w14:textId="77777777" w:rsidR="00BD0E99" w:rsidRDefault="00ED4886">
      <w:r>
        <w:t>The SENCO will work with the Headteacher and governing body to identify strengths and areas for development.</w:t>
      </w:r>
    </w:p>
    <w:p w14:paraId="6C010ADF" w14:textId="77777777" w:rsidR="00BD0E99" w:rsidRDefault="00ED4886">
      <w:r>
        <w:t>SEND development priorities will form part of the school's wider improvement planning where appropriate.</w:t>
      </w:r>
    </w:p>
    <w:p w14:paraId="7F0B0F4F" w14:textId="77777777" w:rsidR="00BD0E99" w:rsidRDefault="00ED4886">
      <w:pPr>
        <w:pStyle w:val="Heading1"/>
      </w:pPr>
      <w:r>
        <w:t>30. Review of the Policy</w:t>
      </w:r>
    </w:p>
    <w:p w14:paraId="6657451B" w14:textId="77777777" w:rsidR="00BD0E99" w:rsidRDefault="00ED4886">
      <w:pPr>
        <w:pStyle w:val="ListBullet"/>
      </w:pPr>
      <w:r>
        <w:t>This policy will be reviewed annually, or sooner where there are significant changes to:</w:t>
      </w:r>
      <w:r>
        <w:br/>
        <w:t>legislation;statutory guidance;local authority arrangements;school organisation;SEND provision;staffing responsibilities.</w:t>
      </w:r>
    </w:p>
    <w:p w14:paraId="3D02FCF1" w14:textId="77777777" w:rsidR="00BD0E99" w:rsidRDefault="00ED4886">
      <w:r>
        <w:t>The next scheduled review is Summer 2027.</w:t>
      </w:r>
    </w:p>
    <w:p w14:paraId="36AE851D" w14:textId="77777777" w:rsidR="00BD0E99" w:rsidRDefault="00ED4886">
      <w:pPr>
        <w:pStyle w:val="Heading1"/>
      </w:pPr>
      <w:r>
        <w:t>31. Related Documents</w:t>
      </w:r>
    </w:p>
    <w:p w14:paraId="60358206" w14:textId="77777777" w:rsidR="00BD0E99" w:rsidRDefault="00ED4886">
      <w:pPr>
        <w:pStyle w:val="ListBullet"/>
      </w:pPr>
      <w:r>
        <w:t>This policy should be read alongside the school's:</w:t>
      </w:r>
      <w:r>
        <w:br/>
        <w:t>SEN Information Report;Accessibility Plan;Equality Policy;Safeguarding and Child Protection Policy;Behaviour Policy;Attendance Policy;Supporting Pupils with Medical Conditions Policy;Complaints Policy;Teaching and Learning Policy;Curriculum Policy;Assessment Policy;Admissions Policy;relevant local authority SEND guidance and Local Offer.</w:t>
      </w:r>
    </w:p>
    <w:p w14:paraId="7FCA0DDF" w14:textId="77777777" w:rsidR="00BD0E99" w:rsidRDefault="00ED4886">
      <w:pPr>
        <w:pStyle w:val="Heading1"/>
      </w:pPr>
      <w:r>
        <w:t>Approval</w:t>
      </w:r>
    </w:p>
    <w:p w14:paraId="05832139" w14:textId="77777777" w:rsidR="00BD0E99" w:rsidRDefault="00ED4886">
      <w:r>
        <w:t>Signed: ________________________________________  Headteacher</w:t>
      </w:r>
    </w:p>
    <w:p w14:paraId="129E28E7" w14:textId="77777777" w:rsidR="00BD0E99" w:rsidRDefault="00ED4886">
      <w:r>
        <w:t>Date: __________________________________________</w:t>
      </w:r>
    </w:p>
    <w:p w14:paraId="5893EB4D" w14:textId="77777777" w:rsidR="00BD0E99" w:rsidRDefault="00ED4886">
      <w:r>
        <w:t>Signed: ________________________________________  Chair of Governing Body</w:t>
      </w:r>
    </w:p>
    <w:p w14:paraId="3DB6CA74" w14:textId="77777777" w:rsidR="00BD0E99" w:rsidRDefault="00ED4886">
      <w:r>
        <w:t>Date: __________________________________________</w:t>
      </w:r>
    </w:p>
    <w:p w14:paraId="2881AA0B" w14:textId="77777777" w:rsidR="00BD0E99" w:rsidRDefault="00ED4886">
      <w:r>
        <w:t>Policy Review Date: Summer 2026</w:t>
      </w:r>
    </w:p>
    <w:p w14:paraId="1165430A" w14:textId="77777777" w:rsidR="00BD0E99" w:rsidRDefault="00ED4886">
      <w:r>
        <w:t>Next Review Date: Summer 2027</w:t>
      </w:r>
    </w:p>
    <w:sectPr w:rsidR="00BD0E99" w:rsidSect="00034616">
      <w:footerReference w:type="default" r:id="rId12"/>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D389E" w14:textId="77777777" w:rsidR="002533A9" w:rsidRDefault="002533A9">
      <w:pPr>
        <w:spacing w:after="0" w:line="240" w:lineRule="auto"/>
      </w:pPr>
      <w:r>
        <w:separator/>
      </w:r>
    </w:p>
  </w:endnote>
  <w:endnote w:type="continuationSeparator" w:id="0">
    <w:p w14:paraId="65F7D36A" w14:textId="77777777" w:rsidR="002533A9" w:rsidRDefault="0025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E328" w14:textId="77777777" w:rsidR="00BD0E99" w:rsidRDefault="00ED4886">
    <w:pPr>
      <w:pStyle w:val="Footer"/>
      <w:jc w:val="center"/>
    </w:pPr>
    <w:r>
      <w:t>Wessington Primary School – SEND Policy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1647C" w14:textId="77777777" w:rsidR="002533A9" w:rsidRDefault="002533A9">
      <w:pPr>
        <w:spacing w:after="0" w:line="240" w:lineRule="auto"/>
      </w:pPr>
      <w:r>
        <w:separator/>
      </w:r>
    </w:p>
  </w:footnote>
  <w:footnote w:type="continuationSeparator" w:id="0">
    <w:p w14:paraId="6275A92B" w14:textId="77777777" w:rsidR="002533A9" w:rsidRDefault="002533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9719499">
    <w:abstractNumId w:val="8"/>
  </w:num>
  <w:num w:numId="2" w16cid:durableId="1674063838">
    <w:abstractNumId w:val="6"/>
  </w:num>
  <w:num w:numId="3" w16cid:durableId="1767538398">
    <w:abstractNumId w:val="5"/>
  </w:num>
  <w:num w:numId="4" w16cid:durableId="594747150">
    <w:abstractNumId w:val="4"/>
  </w:num>
  <w:num w:numId="5" w16cid:durableId="868110378">
    <w:abstractNumId w:val="7"/>
  </w:num>
  <w:num w:numId="6" w16cid:durableId="2051151855">
    <w:abstractNumId w:val="3"/>
  </w:num>
  <w:num w:numId="7" w16cid:durableId="681709333">
    <w:abstractNumId w:val="2"/>
  </w:num>
  <w:num w:numId="8" w16cid:durableId="683241706">
    <w:abstractNumId w:val="1"/>
  </w:num>
  <w:num w:numId="9" w16cid:durableId="1449815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5315"/>
    <w:rsid w:val="00114E80"/>
    <w:rsid w:val="0015074B"/>
    <w:rsid w:val="002533A9"/>
    <w:rsid w:val="0029639D"/>
    <w:rsid w:val="00326F90"/>
    <w:rsid w:val="00633976"/>
    <w:rsid w:val="00AA1D8D"/>
    <w:rsid w:val="00B47730"/>
    <w:rsid w:val="00B906FD"/>
    <w:rsid w:val="00BD0E99"/>
    <w:rsid w:val="00CB0664"/>
    <w:rsid w:val="00E1375A"/>
    <w:rsid w:val="00ED48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ostalCode"/>
  <w:shapeDefaults>
    <o:shapedefaults v:ext="edit" spidmax="1026"/>
    <o:shapelayout v:ext="edit">
      <o:idmap v:ext="edit" data="1"/>
    </o:shapelayout>
  </w:shapeDefaults>
  <w:decimalSymbol w:val="."/>
  <w:listSeparator w:val=","/>
  <w14:docId w14:val="7F44965F"/>
  <w14:defaultImageDpi w14:val="300"/>
  <w15:docId w15:val="{89CD20AA-8676-4A2D-A84D-3000599D5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dent">
    <w:name w:val="indent"/>
    <w:basedOn w:val="Normal"/>
    <w:rsid w:val="00114E80"/>
    <w:pPr>
      <w:tabs>
        <w:tab w:val="left" w:pos="397"/>
      </w:tabs>
      <w:spacing w:after="120" w:line="240" w:lineRule="auto"/>
      <w:ind w:left="397" w:hanging="397"/>
    </w:pPr>
    <w:rPr>
      <w:rFonts w:ascii="Times New Roman" w:eastAsia="Times New Roman" w:hAnsi="Times New Roman"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ed3b30c-28e4-49a5-abdc-c75455485eb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4876E5969EB543B2EC8296ACDB0FF1" ma:contentTypeVersion="11" ma:contentTypeDescription="Create a new document." ma:contentTypeScope="" ma:versionID="78e03ae3e2583bd84be651cb697b9736">
  <xsd:schema xmlns:xsd="http://www.w3.org/2001/XMLSchema" xmlns:xs="http://www.w3.org/2001/XMLSchema" xmlns:p="http://schemas.microsoft.com/office/2006/metadata/properties" xmlns:ns2="1ed3b30c-28e4-49a5-abdc-c75455485ebd" targetNamespace="http://schemas.microsoft.com/office/2006/metadata/properties" ma:root="true" ma:fieldsID="0189599561ec85631ccebeeef47843e0" ns2:_="">
    <xsd:import namespace="1ed3b30c-28e4-49a5-abdc-c75455485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d3b30c-28e4-49a5-abdc-c75455485e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893c65a-1c02-484b-bb2f-07e281a1457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E12B9-46F2-4910-84BB-BCC102DD9E3C}">
  <ds:schemaRefs>
    <ds:schemaRef ds:uri="http://schemas.microsoft.com/office/2006/metadata/properties"/>
    <ds:schemaRef ds:uri="http://schemas.microsoft.com/office/infopath/2007/PartnerControls"/>
    <ds:schemaRef ds:uri="57e8096c-cb37-4210-94b6-235da2423c88"/>
    <ds:schemaRef ds:uri="f5ba78fa-3043-4082-a0ba-d8264a2b4a10"/>
  </ds:schemaRefs>
</ds:datastoreItem>
</file>

<file path=customXml/itemProps2.xml><?xml version="1.0" encoding="utf-8"?>
<ds:datastoreItem xmlns:ds="http://schemas.openxmlformats.org/officeDocument/2006/customXml" ds:itemID="{3A66915C-9069-4C3B-BE04-9FD202D59257}">
  <ds:schemaRefs>
    <ds:schemaRef ds:uri="http://schemas.microsoft.com/sharepoint/v3/contenttype/forms"/>
  </ds:schemaRefs>
</ds:datastoreItem>
</file>

<file path=customXml/itemProps3.xml><?xml version="1.0" encoding="utf-8"?>
<ds:datastoreItem xmlns:ds="http://schemas.openxmlformats.org/officeDocument/2006/customXml" ds:itemID="{5AE3547A-9267-48B7-9618-A4CB0A4FE2E1}"/>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4210</Words>
  <Characters>24002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Young, Anna</cp:lastModifiedBy>
  <cp:revision>2</cp:revision>
  <dcterms:created xsi:type="dcterms:W3CDTF">2026-09-08T10:21:00Z</dcterms:created>
  <dcterms:modified xsi:type="dcterms:W3CDTF">2026-09-08T10:21:00Z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0x0101001D4876E5969EB543B2EC8296ACDB0FF1</vt:lpwstr>
  </property>
</Properties>
</file>